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D9" w:rsidRDefault="007807D9" w:rsidP="007807D9">
      <w:pPr>
        <w:jc w:val="center"/>
        <w:rPr>
          <w:rFonts w:asciiTheme="minorHAnsi" w:hAnsiTheme="minorHAnsi" w:cstheme="minorHAnsi"/>
          <w:b/>
          <w:sz w:val="22"/>
          <w:szCs w:val="22"/>
          <w:u w:val="single"/>
        </w:rPr>
      </w:pPr>
      <w:bookmarkStart w:id="0" w:name="_GoBack"/>
      <w:bookmarkEnd w:id="0"/>
    </w:p>
    <w:p w:rsidR="007807D9" w:rsidRDefault="007807D9" w:rsidP="007807D9">
      <w:pPr>
        <w:jc w:val="center"/>
        <w:rPr>
          <w:rFonts w:asciiTheme="minorHAnsi" w:hAnsiTheme="minorHAnsi" w:cstheme="minorHAnsi"/>
          <w:b/>
          <w:sz w:val="22"/>
          <w:szCs w:val="22"/>
          <w:u w:val="single"/>
        </w:rPr>
      </w:pPr>
    </w:p>
    <w:p w:rsidR="007807D9" w:rsidRDefault="007807D9" w:rsidP="007807D9">
      <w:pPr>
        <w:jc w:val="center"/>
        <w:rPr>
          <w:rFonts w:asciiTheme="minorHAnsi" w:hAnsiTheme="minorHAnsi" w:cstheme="minorHAnsi"/>
          <w:b/>
          <w:sz w:val="22"/>
          <w:szCs w:val="22"/>
          <w:u w:val="single"/>
        </w:rPr>
      </w:pPr>
    </w:p>
    <w:p w:rsidR="007807D9" w:rsidRDefault="007807D9" w:rsidP="007807D9">
      <w:pPr>
        <w:jc w:val="center"/>
        <w:rPr>
          <w:rFonts w:asciiTheme="minorHAnsi" w:hAnsiTheme="minorHAnsi" w:cstheme="minorHAnsi"/>
          <w:b/>
          <w:sz w:val="22"/>
          <w:szCs w:val="22"/>
          <w:u w:val="single"/>
        </w:rPr>
      </w:pPr>
    </w:p>
    <w:p w:rsidR="007807D9" w:rsidRDefault="007807D9" w:rsidP="007807D9">
      <w:pPr>
        <w:jc w:val="center"/>
        <w:rPr>
          <w:rFonts w:asciiTheme="minorHAnsi" w:hAnsiTheme="minorHAnsi" w:cstheme="minorHAnsi"/>
          <w:b/>
          <w:sz w:val="22"/>
          <w:szCs w:val="22"/>
          <w:u w:val="single"/>
        </w:rPr>
      </w:pPr>
    </w:p>
    <w:p w:rsidR="007807D9" w:rsidRDefault="007807D9" w:rsidP="007807D9">
      <w:pPr>
        <w:jc w:val="center"/>
        <w:rPr>
          <w:rFonts w:asciiTheme="minorHAnsi" w:hAnsiTheme="minorHAnsi" w:cstheme="minorHAnsi"/>
          <w:b/>
          <w:sz w:val="22"/>
          <w:szCs w:val="22"/>
          <w:u w:val="single"/>
        </w:rPr>
      </w:pPr>
    </w:p>
    <w:p w:rsidR="007807D9" w:rsidRDefault="007807D9" w:rsidP="007807D9">
      <w:pPr>
        <w:jc w:val="center"/>
        <w:rPr>
          <w:rFonts w:asciiTheme="minorHAnsi" w:hAnsiTheme="minorHAnsi" w:cstheme="minorHAnsi"/>
          <w:b/>
          <w:sz w:val="22"/>
          <w:szCs w:val="22"/>
          <w:u w:val="single"/>
        </w:rPr>
      </w:pPr>
    </w:p>
    <w:p w:rsidR="007807D9" w:rsidRDefault="007807D9" w:rsidP="007807D9">
      <w:pPr>
        <w:jc w:val="center"/>
        <w:rPr>
          <w:rFonts w:asciiTheme="minorHAnsi" w:hAnsiTheme="minorHAnsi" w:cstheme="minorHAnsi"/>
          <w:b/>
          <w:sz w:val="22"/>
          <w:szCs w:val="22"/>
          <w:u w:val="single"/>
        </w:rPr>
      </w:pPr>
    </w:p>
    <w:p w:rsidR="007807D9" w:rsidRDefault="007807D9" w:rsidP="007807D9">
      <w:pPr>
        <w:jc w:val="center"/>
        <w:rPr>
          <w:b/>
          <w:sz w:val="72"/>
        </w:rPr>
      </w:pPr>
      <w:r>
        <w:rPr>
          <w:rFonts w:ascii="Calibri" w:hAnsi="Calibri" w:cs="Calibri"/>
          <w:b/>
          <w:noProof/>
          <w:sz w:val="32"/>
          <w:szCs w:val="32"/>
          <w:lang w:eastAsia="en-GB"/>
        </w:rPr>
        <w:drawing>
          <wp:inline distT="0" distB="0" distL="0" distR="0" wp14:anchorId="623B2B6A" wp14:editId="12FD6A43">
            <wp:extent cx="2860040" cy="2487930"/>
            <wp:effectExtent l="0" t="0" r="0" b="7620"/>
            <wp:docPr id="1" name="Picture 1" descr="St-Martins-Logo-023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tins-Logo-02300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2487930"/>
                    </a:xfrm>
                    <a:prstGeom prst="rect">
                      <a:avLst/>
                    </a:prstGeom>
                    <a:noFill/>
                    <a:ln>
                      <a:noFill/>
                    </a:ln>
                  </pic:spPr>
                </pic:pic>
              </a:graphicData>
            </a:graphic>
          </wp:inline>
        </w:drawing>
      </w:r>
    </w:p>
    <w:p w:rsidR="007807D9" w:rsidRDefault="007807D9" w:rsidP="007807D9">
      <w:pPr>
        <w:jc w:val="center"/>
        <w:rPr>
          <w:b/>
          <w:sz w:val="72"/>
        </w:rPr>
      </w:pPr>
    </w:p>
    <w:p w:rsidR="007807D9" w:rsidRPr="007807D9" w:rsidRDefault="007807D9" w:rsidP="007807D9">
      <w:pPr>
        <w:jc w:val="center"/>
        <w:rPr>
          <w:rFonts w:asciiTheme="minorHAnsi" w:hAnsiTheme="minorHAnsi" w:cstheme="minorHAnsi"/>
          <w:b/>
          <w:sz w:val="72"/>
        </w:rPr>
      </w:pPr>
      <w:r w:rsidRPr="007807D9">
        <w:rPr>
          <w:rFonts w:asciiTheme="minorHAnsi" w:hAnsiTheme="minorHAnsi" w:cstheme="minorHAnsi"/>
          <w:b/>
          <w:sz w:val="72"/>
        </w:rPr>
        <w:t>Governing Body</w:t>
      </w:r>
    </w:p>
    <w:p w:rsidR="007807D9" w:rsidRPr="007807D9" w:rsidRDefault="007807D9" w:rsidP="007807D9">
      <w:pPr>
        <w:jc w:val="center"/>
        <w:rPr>
          <w:rFonts w:asciiTheme="minorHAnsi" w:hAnsiTheme="minorHAnsi" w:cstheme="minorHAnsi"/>
          <w:b/>
          <w:sz w:val="72"/>
        </w:rPr>
      </w:pPr>
    </w:p>
    <w:p w:rsidR="007807D9" w:rsidRPr="007807D9" w:rsidRDefault="007807D9" w:rsidP="007807D9">
      <w:pPr>
        <w:jc w:val="center"/>
        <w:rPr>
          <w:rFonts w:asciiTheme="minorHAnsi" w:hAnsiTheme="minorHAnsi" w:cstheme="minorHAnsi"/>
          <w:b/>
          <w:sz w:val="72"/>
        </w:rPr>
      </w:pPr>
      <w:r w:rsidRPr="007807D9">
        <w:rPr>
          <w:rFonts w:asciiTheme="minorHAnsi" w:hAnsiTheme="minorHAnsi" w:cstheme="minorHAnsi"/>
          <w:b/>
          <w:sz w:val="72"/>
        </w:rPr>
        <w:t xml:space="preserve">Code of Conduct </w:t>
      </w:r>
    </w:p>
    <w:p w:rsidR="007807D9" w:rsidRPr="002E7813" w:rsidRDefault="007807D9" w:rsidP="007807D9">
      <w:pPr>
        <w:jc w:val="center"/>
        <w:rPr>
          <w:b/>
        </w:rPr>
      </w:pPr>
    </w:p>
    <w:p w:rsidR="007807D9" w:rsidRDefault="007807D9">
      <w:pPr>
        <w:overflowPunct/>
        <w:autoSpaceDE/>
        <w:autoSpaceDN/>
        <w:adjustRightInd/>
        <w:spacing w:after="200" w:line="276" w:lineRule="auto"/>
        <w:rPr>
          <w:rFonts w:asciiTheme="minorHAnsi" w:hAnsiTheme="minorHAnsi" w:cstheme="minorHAnsi"/>
          <w:b/>
          <w:sz w:val="22"/>
          <w:szCs w:val="22"/>
          <w:u w:val="single"/>
        </w:rPr>
      </w:pPr>
    </w:p>
    <w:p w:rsidR="007807D9" w:rsidRDefault="007807D9" w:rsidP="00453BD4">
      <w:pPr>
        <w:jc w:val="center"/>
        <w:rPr>
          <w:rFonts w:asciiTheme="minorHAnsi" w:hAnsiTheme="minorHAnsi" w:cstheme="minorHAnsi"/>
          <w:b/>
          <w:sz w:val="22"/>
          <w:szCs w:val="22"/>
          <w:u w:val="single"/>
        </w:rPr>
      </w:pPr>
    </w:p>
    <w:p w:rsidR="007807D9" w:rsidRDefault="007807D9" w:rsidP="00453BD4">
      <w:pPr>
        <w:jc w:val="center"/>
        <w:rPr>
          <w:rFonts w:asciiTheme="minorHAnsi" w:hAnsiTheme="minorHAnsi" w:cstheme="minorHAnsi"/>
          <w:b/>
          <w:sz w:val="22"/>
          <w:szCs w:val="22"/>
          <w:u w:val="single"/>
        </w:rPr>
      </w:pPr>
    </w:p>
    <w:p w:rsidR="007807D9" w:rsidRDefault="007807D9" w:rsidP="00453BD4">
      <w:pPr>
        <w:jc w:val="center"/>
        <w:rPr>
          <w:rFonts w:asciiTheme="minorHAnsi" w:hAnsiTheme="minorHAnsi" w:cstheme="minorHAnsi"/>
          <w:b/>
          <w:sz w:val="22"/>
          <w:szCs w:val="22"/>
          <w:u w:val="single"/>
        </w:rPr>
      </w:pPr>
    </w:p>
    <w:p w:rsidR="007807D9" w:rsidRDefault="007807D9" w:rsidP="00453BD4">
      <w:pPr>
        <w:jc w:val="center"/>
        <w:rPr>
          <w:rFonts w:asciiTheme="minorHAnsi" w:hAnsiTheme="minorHAnsi" w:cstheme="minorHAnsi"/>
          <w:b/>
          <w:sz w:val="22"/>
          <w:szCs w:val="22"/>
          <w:u w:val="single"/>
        </w:rPr>
      </w:pPr>
    </w:p>
    <w:p w:rsidR="007807D9" w:rsidRDefault="007807D9" w:rsidP="00453BD4">
      <w:pPr>
        <w:jc w:val="center"/>
        <w:rPr>
          <w:rFonts w:asciiTheme="minorHAnsi" w:hAnsiTheme="minorHAnsi" w:cstheme="minorHAnsi"/>
          <w:b/>
          <w:sz w:val="22"/>
          <w:szCs w:val="22"/>
          <w:u w:val="single"/>
        </w:rPr>
      </w:pPr>
    </w:p>
    <w:p w:rsidR="007807D9" w:rsidRDefault="007807D9" w:rsidP="00453BD4">
      <w:pPr>
        <w:jc w:val="center"/>
        <w:rPr>
          <w:rFonts w:asciiTheme="minorHAnsi" w:hAnsiTheme="minorHAnsi" w:cstheme="minorHAnsi"/>
          <w:b/>
          <w:sz w:val="22"/>
          <w:szCs w:val="22"/>
          <w:u w:val="single"/>
        </w:rPr>
      </w:pPr>
    </w:p>
    <w:p w:rsidR="007807D9" w:rsidRDefault="007807D9" w:rsidP="00453BD4">
      <w:pPr>
        <w:jc w:val="center"/>
        <w:rPr>
          <w:rFonts w:asciiTheme="minorHAnsi" w:hAnsiTheme="minorHAnsi" w:cstheme="minorHAnsi"/>
          <w:b/>
          <w:sz w:val="22"/>
          <w:szCs w:val="22"/>
          <w:u w:val="single"/>
        </w:rPr>
      </w:pPr>
    </w:p>
    <w:p w:rsidR="007807D9" w:rsidRDefault="007807D9" w:rsidP="00453BD4">
      <w:pPr>
        <w:jc w:val="center"/>
        <w:rPr>
          <w:rFonts w:asciiTheme="minorHAnsi" w:hAnsiTheme="minorHAnsi" w:cstheme="minorHAnsi"/>
          <w:b/>
          <w:sz w:val="22"/>
          <w:szCs w:val="22"/>
          <w:u w:val="single"/>
        </w:rPr>
      </w:pPr>
    </w:p>
    <w:p w:rsidR="007807D9" w:rsidRDefault="007807D9" w:rsidP="00453BD4">
      <w:pPr>
        <w:jc w:val="center"/>
        <w:rPr>
          <w:rFonts w:asciiTheme="minorHAnsi" w:hAnsiTheme="minorHAnsi" w:cstheme="minorHAnsi"/>
          <w:b/>
          <w:sz w:val="22"/>
          <w:szCs w:val="22"/>
          <w:u w:val="single"/>
        </w:rPr>
      </w:pPr>
    </w:p>
    <w:p w:rsidR="007807D9" w:rsidRDefault="007807D9" w:rsidP="00453BD4">
      <w:pPr>
        <w:jc w:val="center"/>
        <w:rPr>
          <w:rFonts w:asciiTheme="minorHAnsi" w:hAnsiTheme="minorHAnsi" w:cstheme="minorHAnsi"/>
          <w:b/>
          <w:sz w:val="22"/>
          <w:szCs w:val="22"/>
          <w:u w:val="single"/>
        </w:rPr>
      </w:pPr>
    </w:p>
    <w:p w:rsidR="007807D9" w:rsidRDefault="007807D9" w:rsidP="00453BD4">
      <w:pPr>
        <w:jc w:val="center"/>
        <w:rPr>
          <w:rFonts w:asciiTheme="minorHAnsi" w:hAnsiTheme="minorHAnsi" w:cstheme="minorHAnsi"/>
          <w:b/>
          <w:sz w:val="22"/>
          <w:szCs w:val="22"/>
          <w:u w:val="single"/>
        </w:rPr>
      </w:pPr>
    </w:p>
    <w:p w:rsidR="007807D9" w:rsidRDefault="007807D9" w:rsidP="00453BD4">
      <w:pPr>
        <w:jc w:val="center"/>
        <w:rPr>
          <w:rFonts w:asciiTheme="minorHAnsi" w:hAnsiTheme="minorHAnsi" w:cstheme="minorHAnsi"/>
          <w:b/>
          <w:sz w:val="22"/>
          <w:szCs w:val="22"/>
          <w:u w:val="single"/>
        </w:rPr>
      </w:pPr>
    </w:p>
    <w:p w:rsidR="007807D9" w:rsidRDefault="007807D9" w:rsidP="00453BD4">
      <w:pPr>
        <w:jc w:val="center"/>
        <w:rPr>
          <w:rFonts w:asciiTheme="minorHAnsi" w:hAnsiTheme="minorHAnsi" w:cstheme="minorHAnsi"/>
          <w:b/>
          <w:sz w:val="22"/>
          <w:szCs w:val="22"/>
          <w:u w:val="single"/>
        </w:rPr>
      </w:pPr>
    </w:p>
    <w:p w:rsidR="007807D9" w:rsidRDefault="007807D9" w:rsidP="00453BD4">
      <w:pPr>
        <w:jc w:val="center"/>
        <w:rPr>
          <w:rFonts w:asciiTheme="minorHAnsi" w:hAnsiTheme="minorHAnsi" w:cstheme="minorHAnsi"/>
          <w:b/>
          <w:sz w:val="22"/>
          <w:szCs w:val="22"/>
          <w:u w:val="single"/>
        </w:rPr>
      </w:pPr>
    </w:p>
    <w:p w:rsidR="007807D9" w:rsidRDefault="007807D9" w:rsidP="00453BD4">
      <w:pPr>
        <w:jc w:val="center"/>
        <w:rPr>
          <w:rFonts w:asciiTheme="minorHAnsi" w:hAnsiTheme="minorHAnsi" w:cstheme="minorHAnsi"/>
          <w:b/>
          <w:sz w:val="22"/>
          <w:szCs w:val="22"/>
          <w:u w:val="single"/>
        </w:rPr>
      </w:pPr>
    </w:p>
    <w:p w:rsidR="00234A09" w:rsidRPr="001556D5" w:rsidRDefault="00234A09" w:rsidP="00453BD4">
      <w:pPr>
        <w:jc w:val="center"/>
        <w:rPr>
          <w:rFonts w:asciiTheme="minorHAnsi" w:hAnsiTheme="minorHAnsi" w:cstheme="minorHAnsi"/>
          <w:b/>
          <w:sz w:val="22"/>
          <w:szCs w:val="22"/>
          <w:u w:val="single"/>
        </w:rPr>
      </w:pPr>
      <w:r w:rsidRPr="001556D5">
        <w:rPr>
          <w:rFonts w:asciiTheme="minorHAnsi" w:hAnsiTheme="minorHAnsi" w:cstheme="minorHAnsi"/>
          <w:b/>
          <w:sz w:val="22"/>
          <w:szCs w:val="22"/>
          <w:u w:val="single"/>
        </w:rPr>
        <w:t>Code of Conduct for St Faith and St Martin CE Junior School Governing Body</w:t>
      </w:r>
    </w:p>
    <w:p w:rsidR="00234A09" w:rsidRPr="001556D5" w:rsidRDefault="00234A09" w:rsidP="001556D5">
      <w:pPr>
        <w:jc w:val="both"/>
        <w:rPr>
          <w:rFonts w:asciiTheme="minorHAnsi" w:hAnsiTheme="minorHAnsi" w:cstheme="minorHAnsi"/>
          <w:sz w:val="22"/>
          <w:szCs w:val="22"/>
        </w:rPr>
      </w:pPr>
    </w:p>
    <w:p w:rsidR="00234A09" w:rsidRPr="001556D5" w:rsidRDefault="00234A09" w:rsidP="001556D5">
      <w:pPr>
        <w:jc w:val="both"/>
        <w:rPr>
          <w:rFonts w:asciiTheme="minorHAnsi" w:hAnsiTheme="minorHAnsi" w:cstheme="minorHAnsi"/>
          <w:b/>
          <w:sz w:val="22"/>
          <w:szCs w:val="22"/>
        </w:rPr>
      </w:pPr>
      <w:r w:rsidRPr="001556D5">
        <w:rPr>
          <w:rFonts w:asciiTheme="minorHAnsi" w:hAnsiTheme="minorHAnsi" w:cstheme="minorHAnsi"/>
          <w:sz w:val="22"/>
          <w:szCs w:val="22"/>
        </w:rPr>
        <w:t>This code sets out the expectations on and commitment</w:t>
      </w:r>
      <w:r w:rsidR="00453BD4">
        <w:rPr>
          <w:rFonts w:asciiTheme="minorHAnsi" w:hAnsiTheme="minorHAnsi" w:cstheme="minorHAnsi"/>
          <w:sz w:val="22"/>
          <w:szCs w:val="22"/>
        </w:rPr>
        <w:t xml:space="preserve"> required from school governors</w:t>
      </w:r>
      <w:r w:rsidRPr="001556D5">
        <w:rPr>
          <w:rFonts w:asciiTheme="minorHAnsi" w:hAnsiTheme="minorHAnsi" w:cstheme="minorHAnsi"/>
          <w:sz w:val="22"/>
          <w:szCs w:val="22"/>
        </w:rPr>
        <w:t xml:space="preserve"> in order for the governing board to properly carry out its work within the school</w:t>
      </w:r>
      <w:r w:rsidR="00453BD4">
        <w:rPr>
          <w:rFonts w:asciiTheme="minorHAnsi" w:hAnsiTheme="minorHAnsi" w:cstheme="minorHAnsi"/>
          <w:sz w:val="22"/>
          <w:szCs w:val="22"/>
        </w:rPr>
        <w:t xml:space="preserve"> and the community.  </w:t>
      </w:r>
      <w:r w:rsidRPr="001556D5">
        <w:rPr>
          <w:rFonts w:asciiTheme="minorHAnsi" w:hAnsiTheme="minorHAnsi" w:cstheme="minorHAnsi"/>
          <w:sz w:val="22"/>
          <w:szCs w:val="22"/>
        </w:rPr>
        <w:t xml:space="preserve"> Once approved by the governing board, the Code will apply to all </w:t>
      </w:r>
      <w:r w:rsidR="00453BD4">
        <w:rPr>
          <w:rFonts w:asciiTheme="minorHAnsi" w:hAnsiTheme="minorHAnsi" w:cstheme="minorHAnsi"/>
          <w:sz w:val="22"/>
          <w:szCs w:val="22"/>
        </w:rPr>
        <w:t xml:space="preserve">governors. </w:t>
      </w:r>
      <w:r w:rsidRPr="001556D5">
        <w:rPr>
          <w:rFonts w:asciiTheme="minorHAnsi" w:hAnsiTheme="minorHAnsi" w:cstheme="minorHAnsi"/>
          <w:b/>
          <w:sz w:val="22"/>
          <w:szCs w:val="22"/>
        </w:rPr>
        <w:t xml:space="preserve"> </w:t>
      </w:r>
    </w:p>
    <w:p w:rsidR="00234A09" w:rsidRPr="001556D5" w:rsidRDefault="00234A09" w:rsidP="001556D5">
      <w:pPr>
        <w:jc w:val="both"/>
        <w:rPr>
          <w:rFonts w:asciiTheme="minorHAnsi" w:hAnsiTheme="minorHAnsi" w:cstheme="minorHAnsi"/>
          <w:b/>
          <w:sz w:val="22"/>
          <w:szCs w:val="22"/>
        </w:rPr>
      </w:pPr>
    </w:p>
    <w:p w:rsidR="00F7295B" w:rsidRPr="001556D5" w:rsidRDefault="00F7295B" w:rsidP="001556D5">
      <w:pPr>
        <w:jc w:val="both"/>
        <w:rPr>
          <w:rFonts w:asciiTheme="minorHAnsi" w:hAnsiTheme="minorHAnsi" w:cstheme="minorHAnsi"/>
          <w:b/>
          <w:sz w:val="22"/>
          <w:szCs w:val="22"/>
        </w:rPr>
      </w:pPr>
      <w:r w:rsidRPr="001556D5">
        <w:rPr>
          <w:rFonts w:asciiTheme="minorHAnsi" w:hAnsiTheme="minorHAnsi" w:cstheme="minorHAnsi"/>
          <w:b/>
          <w:sz w:val="22"/>
          <w:szCs w:val="22"/>
        </w:rPr>
        <w:t>The Governing Body has the following three strategic functions:</w:t>
      </w:r>
    </w:p>
    <w:p w:rsidR="00234A09" w:rsidRPr="001556D5" w:rsidRDefault="00234A09" w:rsidP="001556D5">
      <w:pPr>
        <w:jc w:val="both"/>
        <w:rPr>
          <w:rFonts w:asciiTheme="minorHAnsi" w:hAnsiTheme="minorHAnsi" w:cstheme="minorHAnsi"/>
          <w:sz w:val="22"/>
          <w:szCs w:val="22"/>
        </w:rPr>
      </w:pPr>
    </w:p>
    <w:p w:rsidR="00234A09" w:rsidRPr="001556D5" w:rsidRDefault="00234A09" w:rsidP="001556D5">
      <w:pPr>
        <w:jc w:val="both"/>
        <w:rPr>
          <w:rFonts w:asciiTheme="minorHAnsi" w:hAnsiTheme="minorHAnsi" w:cstheme="minorHAnsi"/>
          <w:sz w:val="22"/>
          <w:szCs w:val="22"/>
        </w:rPr>
      </w:pPr>
      <w:r w:rsidRPr="001556D5">
        <w:rPr>
          <w:rFonts w:asciiTheme="minorHAnsi" w:hAnsiTheme="minorHAnsi" w:cstheme="minorHAnsi"/>
          <w:sz w:val="22"/>
          <w:szCs w:val="22"/>
        </w:rPr>
        <w:t>Establishing the strategic direction, by:</w:t>
      </w:r>
    </w:p>
    <w:p w:rsidR="00F7295B" w:rsidRPr="001556D5" w:rsidRDefault="00F7295B" w:rsidP="001556D5">
      <w:pPr>
        <w:jc w:val="both"/>
        <w:rPr>
          <w:rFonts w:asciiTheme="minorHAnsi" w:hAnsiTheme="minorHAnsi" w:cstheme="minorHAnsi"/>
          <w:sz w:val="22"/>
          <w:szCs w:val="22"/>
        </w:rPr>
      </w:pPr>
    </w:p>
    <w:p w:rsidR="00234A09" w:rsidRPr="001556D5" w:rsidRDefault="00234A09" w:rsidP="001556D5">
      <w:pPr>
        <w:pStyle w:val="ListParagraph"/>
        <w:numPr>
          <w:ilvl w:val="0"/>
          <w:numId w:val="1"/>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Setting and ensuring clarity of  vision, values, and objectives for the school(s)/trust</w:t>
      </w:r>
    </w:p>
    <w:p w:rsidR="00234A09" w:rsidRPr="001556D5" w:rsidRDefault="00234A09" w:rsidP="001556D5">
      <w:pPr>
        <w:pStyle w:val="ListParagraph"/>
        <w:numPr>
          <w:ilvl w:val="0"/>
          <w:numId w:val="1"/>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Agreeing the school improvement strategy with priorities and targets</w:t>
      </w:r>
    </w:p>
    <w:p w:rsidR="00234A09" w:rsidRPr="001556D5" w:rsidRDefault="00234A09" w:rsidP="001556D5">
      <w:pPr>
        <w:pStyle w:val="ListParagraph"/>
        <w:numPr>
          <w:ilvl w:val="0"/>
          <w:numId w:val="1"/>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Meeting statutory duties</w:t>
      </w:r>
    </w:p>
    <w:p w:rsidR="00234A09" w:rsidRPr="001556D5" w:rsidRDefault="00234A09" w:rsidP="001556D5">
      <w:pPr>
        <w:jc w:val="both"/>
        <w:rPr>
          <w:rFonts w:asciiTheme="minorHAnsi" w:hAnsiTheme="minorHAnsi" w:cstheme="minorHAnsi"/>
          <w:sz w:val="22"/>
          <w:szCs w:val="22"/>
        </w:rPr>
      </w:pPr>
    </w:p>
    <w:p w:rsidR="00234A09" w:rsidRPr="001556D5" w:rsidRDefault="00234A09" w:rsidP="001556D5">
      <w:pPr>
        <w:jc w:val="both"/>
        <w:rPr>
          <w:rFonts w:asciiTheme="minorHAnsi" w:hAnsiTheme="minorHAnsi" w:cstheme="minorHAnsi"/>
          <w:sz w:val="22"/>
          <w:szCs w:val="22"/>
        </w:rPr>
      </w:pPr>
      <w:r w:rsidRPr="001556D5">
        <w:rPr>
          <w:rFonts w:asciiTheme="minorHAnsi" w:hAnsiTheme="minorHAnsi" w:cstheme="minorHAnsi"/>
          <w:sz w:val="22"/>
          <w:szCs w:val="22"/>
        </w:rPr>
        <w:t>Ensuring accountability, by:</w:t>
      </w:r>
    </w:p>
    <w:p w:rsidR="00F7295B" w:rsidRPr="001556D5" w:rsidRDefault="00F7295B" w:rsidP="001556D5">
      <w:pPr>
        <w:jc w:val="both"/>
        <w:rPr>
          <w:rFonts w:asciiTheme="minorHAnsi" w:hAnsiTheme="minorHAnsi" w:cstheme="minorHAnsi"/>
          <w:sz w:val="22"/>
          <w:szCs w:val="22"/>
        </w:rPr>
      </w:pPr>
    </w:p>
    <w:p w:rsidR="00234A09" w:rsidRPr="001556D5" w:rsidRDefault="00234A09" w:rsidP="001556D5">
      <w:pPr>
        <w:pStyle w:val="ListParagraph"/>
        <w:numPr>
          <w:ilvl w:val="0"/>
          <w:numId w:val="2"/>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Appointing the lead executive/</w:t>
      </w:r>
      <w:r w:rsidR="00F7295B" w:rsidRPr="001556D5">
        <w:rPr>
          <w:rFonts w:asciiTheme="minorHAnsi" w:hAnsiTheme="minorHAnsi" w:cstheme="minorHAnsi"/>
          <w:sz w:val="22"/>
          <w:szCs w:val="22"/>
        </w:rPr>
        <w:t>Headteacher</w:t>
      </w:r>
      <w:r w:rsidRPr="001556D5">
        <w:rPr>
          <w:rFonts w:asciiTheme="minorHAnsi" w:hAnsiTheme="minorHAnsi" w:cstheme="minorHAnsi"/>
          <w:sz w:val="22"/>
          <w:szCs w:val="22"/>
        </w:rPr>
        <w:t xml:space="preserve"> (where delegated)</w:t>
      </w:r>
    </w:p>
    <w:p w:rsidR="00234A09" w:rsidRPr="001556D5" w:rsidRDefault="00234A09" w:rsidP="001556D5">
      <w:pPr>
        <w:pStyle w:val="ListParagraph"/>
        <w:numPr>
          <w:ilvl w:val="0"/>
          <w:numId w:val="2"/>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 xml:space="preserve">Monitoring the educational performance of the school/s and progress towards agreed targets </w:t>
      </w:r>
    </w:p>
    <w:p w:rsidR="00234A09" w:rsidRPr="001556D5" w:rsidRDefault="00234A09" w:rsidP="001556D5">
      <w:pPr>
        <w:pStyle w:val="ListParagraph"/>
        <w:numPr>
          <w:ilvl w:val="0"/>
          <w:numId w:val="2"/>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Performance managing the lead executive/</w:t>
      </w:r>
      <w:r w:rsidR="00F7295B" w:rsidRPr="001556D5">
        <w:rPr>
          <w:rFonts w:asciiTheme="minorHAnsi" w:hAnsiTheme="minorHAnsi" w:cstheme="minorHAnsi"/>
          <w:sz w:val="22"/>
          <w:szCs w:val="22"/>
        </w:rPr>
        <w:t>Headteacher</w:t>
      </w:r>
      <w:r w:rsidRPr="001556D5">
        <w:rPr>
          <w:rFonts w:asciiTheme="minorHAnsi" w:hAnsiTheme="minorHAnsi" w:cstheme="minorHAnsi"/>
          <w:sz w:val="22"/>
          <w:szCs w:val="22"/>
        </w:rPr>
        <w:t xml:space="preserve"> (where delegated)</w:t>
      </w:r>
    </w:p>
    <w:p w:rsidR="00234A09" w:rsidRPr="001556D5" w:rsidRDefault="00234A09" w:rsidP="001556D5">
      <w:pPr>
        <w:pStyle w:val="ListParagraph"/>
        <w:numPr>
          <w:ilvl w:val="0"/>
          <w:numId w:val="2"/>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Engaging with stakeholders</w:t>
      </w:r>
    </w:p>
    <w:p w:rsidR="00234A09" w:rsidRPr="001556D5" w:rsidRDefault="00234A09" w:rsidP="001556D5">
      <w:pPr>
        <w:pStyle w:val="ListParagraph"/>
        <w:numPr>
          <w:ilvl w:val="0"/>
          <w:numId w:val="2"/>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Contributing to school self-evaluation</w:t>
      </w:r>
    </w:p>
    <w:p w:rsidR="00234A09" w:rsidRPr="001556D5" w:rsidRDefault="00234A09" w:rsidP="001556D5">
      <w:pPr>
        <w:jc w:val="both"/>
        <w:rPr>
          <w:rFonts w:asciiTheme="minorHAnsi" w:hAnsiTheme="minorHAnsi" w:cstheme="minorHAnsi"/>
          <w:sz w:val="22"/>
          <w:szCs w:val="22"/>
        </w:rPr>
      </w:pPr>
    </w:p>
    <w:p w:rsidR="00234A09" w:rsidRPr="001556D5" w:rsidRDefault="00234A09" w:rsidP="001556D5">
      <w:pPr>
        <w:jc w:val="both"/>
        <w:rPr>
          <w:rFonts w:asciiTheme="minorHAnsi" w:hAnsiTheme="minorHAnsi" w:cstheme="minorHAnsi"/>
          <w:sz w:val="22"/>
          <w:szCs w:val="22"/>
        </w:rPr>
      </w:pPr>
      <w:r w:rsidRPr="001556D5">
        <w:rPr>
          <w:rFonts w:asciiTheme="minorHAnsi" w:hAnsiTheme="minorHAnsi" w:cstheme="minorHAnsi"/>
          <w:sz w:val="22"/>
          <w:szCs w:val="22"/>
        </w:rPr>
        <w:t>Overseeing financial performance, by:</w:t>
      </w:r>
    </w:p>
    <w:p w:rsidR="00F7295B" w:rsidRPr="001556D5" w:rsidRDefault="00F7295B" w:rsidP="001556D5">
      <w:pPr>
        <w:jc w:val="both"/>
        <w:rPr>
          <w:rFonts w:asciiTheme="minorHAnsi" w:hAnsiTheme="minorHAnsi" w:cstheme="minorHAnsi"/>
          <w:sz w:val="22"/>
          <w:szCs w:val="22"/>
        </w:rPr>
      </w:pPr>
    </w:p>
    <w:p w:rsidR="00234A09" w:rsidRPr="001556D5" w:rsidRDefault="00234A09" w:rsidP="001556D5">
      <w:pPr>
        <w:pStyle w:val="ListParagraph"/>
        <w:numPr>
          <w:ilvl w:val="0"/>
          <w:numId w:val="3"/>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Setting the budget</w:t>
      </w:r>
    </w:p>
    <w:p w:rsidR="00234A09" w:rsidRPr="001556D5" w:rsidRDefault="00234A09" w:rsidP="001556D5">
      <w:pPr>
        <w:pStyle w:val="ListParagraph"/>
        <w:numPr>
          <w:ilvl w:val="0"/>
          <w:numId w:val="3"/>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Monitoring spending against the budget</w:t>
      </w:r>
    </w:p>
    <w:p w:rsidR="00234A09" w:rsidRPr="001556D5" w:rsidRDefault="00234A09" w:rsidP="001556D5">
      <w:pPr>
        <w:pStyle w:val="ListParagraph"/>
        <w:numPr>
          <w:ilvl w:val="0"/>
          <w:numId w:val="3"/>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Ensuring money is well spent and value for money is obtained</w:t>
      </w:r>
    </w:p>
    <w:p w:rsidR="00234A09" w:rsidRPr="001556D5" w:rsidRDefault="00234A09" w:rsidP="001556D5">
      <w:pPr>
        <w:pStyle w:val="ListParagraph"/>
        <w:numPr>
          <w:ilvl w:val="0"/>
          <w:numId w:val="3"/>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Ensuring risks to the organisation are managed</w:t>
      </w:r>
    </w:p>
    <w:p w:rsidR="00234A09" w:rsidRPr="001556D5" w:rsidRDefault="00234A09" w:rsidP="001556D5">
      <w:pPr>
        <w:jc w:val="both"/>
        <w:rPr>
          <w:rFonts w:asciiTheme="minorHAnsi" w:hAnsiTheme="minorHAnsi" w:cstheme="minorHAnsi"/>
          <w:sz w:val="22"/>
          <w:szCs w:val="22"/>
        </w:rPr>
      </w:pPr>
    </w:p>
    <w:p w:rsidR="00234A09" w:rsidRPr="001556D5" w:rsidRDefault="00F7295B" w:rsidP="001556D5">
      <w:pPr>
        <w:jc w:val="both"/>
        <w:rPr>
          <w:rFonts w:asciiTheme="minorHAnsi" w:hAnsiTheme="minorHAnsi" w:cstheme="minorHAnsi"/>
          <w:sz w:val="22"/>
          <w:szCs w:val="22"/>
        </w:rPr>
      </w:pPr>
      <w:r w:rsidRPr="001556D5">
        <w:rPr>
          <w:rFonts w:asciiTheme="minorHAnsi" w:hAnsiTheme="minorHAnsi" w:cstheme="minorHAnsi"/>
          <w:sz w:val="22"/>
          <w:szCs w:val="22"/>
        </w:rPr>
        <w:t xml:space="preserve">St Faith and St Martin CE Junior School </w:t>
      </w:r>
      <w:proofErr w:type="gramStart"/>
      <w:r w:rsidR="00234A09" w:rsidRPr="001556D5">
        <w:rPr>
          <w:rFonts w:asciiTheme="minorHAnsi" w:hAnsiTheme="minorHAnsi" w:cstheme="minorHAnsi"/>
          <w:sz w:val="22"/>
          <w:szCs w:val="22"/>
        </w:rPr>
        <w:t>recognises</w:t>
      </w:r>
      <w:proofErr w:type="gramEnd"/>
      <w:r w:rsidR="00234A09" w:rsidRPr="001556D5">
        <w:rPr>
          <w:rFonts w:asciiTheme="minorHAnsi" w:hAnsiTheme="minorHAnsi" w:cstheme="minorHAnsi"/>
          <w:sz w:val="22"/>
          <w:szCs w:val="22"/>
        </w:rPr>
        <w:t xml:space="preserve"> the following as the fourth core function of governance:</w:t>
      </w:r>
    </w:p>
    <w:p w:rsidR="00234A09" w:rsidRPr="001556D5" w:rsidRDefault="00234A09" w:rsidP="001556D5">
      <w:pPr>
        <w:jc w:val="both"/>
        <w:rPr>
          <w:rFonts w:asciiTheme="minorHAnsi" w:hAnsiTheme="minorHAnsi" w:cstheme="minorHAnsi"/>
          <w:sz w:val="22"/>
          <w:szCs w:val="22"/>
        </w:rPr>
      </w:pPr>
      <w:r w:rsidRPr="001556D5">
        <w:rPr>
          <w:rFonts w:asciiTheme="minorHAnsi" w:hAnsiTheme="minorHAnsi" w:cstheme="minorHAnsi"/>
          <w:sz w:val="22"/>
          <w:szCs w:val="22"/>
        </w:rPr>
        <w:t xml:space="preserve"> </w:t>
      </w:r>
    </w:p>
    <w:p w:rsidR="00234A09" w:rsidRPr="001556D5" w:rsidRDefault="00234A09" w:rsidP="001556D5">
      <w:pPr>
        <w:jc w:val="both"/>
        <w:rPr>
          <w:rFonts w:asciiTheme="minorHAnsi" w:hAnsiTheme="minorHAnsi" w:cstheme="minorHAnsi"/>
          <w:sz w:val="22"/>
          <w:szCs w:val="22"/>
        </w:rPr>
      </w:pPr>
      <w:r w:rsidRPr="001556D5">
        <w:rPr>
          <w:rFonts w:asciiTheme="minorHAnsi" w:hAnsiTheme="minorHAnsi" w:cstheme="minorHAnsi"/>
          <w:sz w:val="22"/>
          <w:szCs w:val="22"/>
        </w:rPr>
        <w:t>Ensure that other key players with a stake in the organisation get their voices heard by:</w:t>
      </w:r>
    </w:p>
    <w:p w:rsidR="00F7295B" w:rsidRPr="001556D5" w:rsidRDefault="00F7295B" w:rsidP="001556D5">
      <w:pPr>
        <w:jc w:val="both"/>
        <w:rPr>
          <w:rFonts w:asciiTheme="minorHAnsi" w:hAnsiTheme="minorHAnsi" w:cstheme="minorHAnsi"/>
          <w:sz w:val="22"/>
          <w:szCs w:val="22"/>
        </w:rPr>
      </w:pPr>
    </w:p>
    <w:p w:rsidR="00234A09" w:rsidRPr="001556D5" w:rsidRDefault="00234A09" w:rsidP="001556D5">
      <w:pPr>
        <w:pStyle w:val="ListParagraph"/>
        <w:numPr>
          <w:ilvl w:val="0"/>
          <w:numId w:val="4"/>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Gathering the views of pupils, parents and staff and reporting on the results.</w:t>
      </w:r>
    </w:p>
    <w:p w:rsidR="00234A09" w:rsidRPr="001556D5" w:rsidRDefault="00234A09" w:rsidP="001556D5">
      <w:pPr>
        <w:pStyle w:val="ListParagraph"/>
        <w:numPr>
          <w:ilvl w:val="0"/>
          <w:numId w:val="4"/>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Reaching out to the school’s wider community and inviting them to play their part.</w:t>
      </w:r>
    </w:p>
    <w:p w:rsidR="00234A09" w:rsidRPr="001556D5" w:rsidRDefault="00234A09" w:rsidP="001556D5">
      <w:pPr>
        <w:pStyle w:val="ListParagraph"/>
        <w:numPr>
          <w:ilvl w:val="0"/>
          <w:numId w:val="4"/>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Using the views of stakeholders to shape the school’s culture and the underpinning strategy, policies and procedures.</w:t>
      </w:r>
    </w:p>
    <w:p w:rsidR="00F7295B" w:rsidRPr="001556D5" w:rsidRDefault="00F7295B" w:rsidP="001556D5">
      <w:pPr>
        <w:overflowPunct/>
        <w:autoSpaceDE/>
        <w:autoSpaceDN/>
        <w:adjustRightInd/>
        <w:contextualSpacing/>
        <w:jc w:val="both"/>
        <w:rPr>
          <w:rFonts w:asciiTheme="minorHAnsi" w:hAnsiTheme="minorHAnsi" w:cstheme="minorHAnsi"/>
          <w:sz w:val="22"/>
          <w:szCs w:val="22"/>
        </w:rPr>
      </w:pPr>
    </w:p>
    <w:p w:rsidR="00F7295B" w:rsidRPr="001556D5" w:rsidRDefault="00F7295B" w:rsidP="001556D5">
      <w:pPr>
        <w:overflowPunct/>
        <w:autoSpaceDE/>
        <w:autoSpaceDN/>
        <w:adjustRightInd/>
        <w:contextualSpacing/>
        <w:jc w:val="both"/>
        <w:rPr>
          <w:rFonts w:asciiTheme="minorHAnsi" w:hAnsiTheme="minorHAnsi" w:cstheme="minorHAnsi"/>
          <w:b/>
          <w:sz w:val="22"/>
          <w:szCs w:val="22"/>
        </w:rPr>
      </w:pPr>
      <w:r w:rsidRPr="001556D5">
        <w:rPr>
          <w:rFonts w:asciiTheme="minorHAnsi" w:hAnsiTheme="minorHAnsi" w:cstheme="minorHAnsi"/>
          <w:b/>
          <w:sz w:val="22"/>
          <w:szCs w:val="22"/>
        </w:rPr>
        <w:t>As individuals on the board we agree to the following:</w:t>
      </w:r>
    </w:p>
    <w:p w:rsidR="00234A09" w:rsidRPr="001556D5" w:rsidRDefault="00234A09" w:rsidP="001556D5">
      <w:pPr>
        <w:jc w:val="both"/>
        <w:rPr>
          <w:rFonts w:asciiTheme="minorHAnsi" w:hAnsiTheme="minorHAnsi" w:cstheme="minorHAnsi"/>
          <w:sz w:val="22"/>
          <w:szCs w:val="22"/>
        </w:rPr>
      </w:pPr>
    </w:p>
    <w:p w:rsidR="00234A09" w:rsidRPr="001556D5" w:rsidRDefault="00234A09" w:rsidP="001556D5">
      <w:pPr>
        <w:jc w:val="both"/>
        <w:rPr>
          <w:rFonts w:asciiTheme="minorHAnsi" w:hAnsiTheme="minorHAnsi" w:cstheme="minorHAnsi"/>
          <w:b/>
          <w:sz w:val="22"/>
          <w:szCs w:val="22"/>
        </w:rPr>
      </w:pPr>
      <w:r w:rsidRPr="001556D5">
        <w:rPr>
          <w:rFonts w:asciiTheme="minorHAnsi" w:hAnsiTheme="minorHAnsi" w:cstheme="minorHAnsi"/>
          <w:b/>
          <w:sz w:val="22"/>
          <w:szCs w:val="22"/>
        </w:rPr>
        <w:t xml:space="preserve">Role &amp; Responsibilities  </w:t>
      </w:r>
    </w:p>
    <w:p w:rsidR="00234A09" w:rsidRPr="001556D5" w:rsidRDefault="00234A09" w:rsidP="001556D5">
      <w:pPr>
        <w:pStyle w:val="ListParagraph"/>
        <w:numPr>
          <w:ilvl w:val="0"/>
          <w:numId w:val="14"/>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We understand the purpose of the board and its strategic role.</w:t>
      </w:r>
    </w:p>
    <w:p w:rsidR="00234A09" w:rsidRPr="001556D5" w:rsidRDefault="00234A09" w:rsidP="001556D5">
      <w:pPr>
        <w:pStyle w:val="ListParagraph"/>
        <w:numPr>
          <w:ilvl w:val="0"/>
          <w:numId w:val="14"/>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 xml:space="preserve">We understand how the role of the board differs from and works with others including the </w:t>
      </w:r>
      <w:r w:rsidR="00F7295B" w:rsidRPr="001556D5">
        <w:rPr>
          <w:rFonts w:asciiTheme="minorHAnsi" w:hAnsiTheme="minorHAnsi" w:cstheme="minorHAnsi"/>
          <w:sz w:val="22"/>
          <w:szCs w:val="22"/>
        </w:rPr>
        <w:t>Headteacher</w:t>
      </w:r>
      <w:r w:rsidRPr="001556D5">
        <w:rPr>
          <w:rFonts w:asciiTheme="minorHAnsi" w:hAnsiTheme="minorHAnsi" w:cstheme="minorHAnsi"/>
          <w:sz w:val="22"/>
          <w:szCs w:val="22"/>
        </w:rPr>
        <w:t xml:space="preserve"> and where appropriate, executive leaders, trust boards and academy committees. </w:t>
      </w:r>
    </w:p>
    <w:p w:rsidR="00234A09" w:rsidRPr="001556D5" w:rsidRDefault="00234A09" w:rsidP="001556D5">
      <w:pPr>
        <w:pStyle w:val="ListParagraph"/>
        <w:numPr>
          <w:ilvl w:val="0"/>
          <w:numId w:val="14"/>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234A09" w:rsidRPr="001556D5" w:rsidRDefault="00234A09" w:rsidP="001556D5">
      <w:pPr>
        <w:pStyle w:val="ListParagraph"/>
        <w:numPr>
          <w:ilvl w:val="0"/>
          <w:numId w:val="14"/>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We accept collective responsibility for all decisions made by the board or its delegated agents. This means that we will not speak against majority decisions outside the governing board meeting.</w:t>
      </w:r>
    </w:p>
    <w:p w:rsidR="00234A09" w:rsidRPr="001556D5" w:rsidRDefault="00234A09" w:rsidP="001556D5">
      <w:pPr>
        <w:pStyle w:val="ListParagraph"/>
        <w:numPr>
          <w:ilvl w:val="0"/>
          <w:numId w:val="14"/>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 xml:space="preserve">We have a duty to act fairly and without prejudice, and in so far as we have responsibility for staff, we will fulfil all that is expected of a good employer. </w:t>
      </w:r>
    </w:p>
    <w:p w:rsidR="00234A09" w:rsidRPr="001556D5" w:rsidRDefault="00234A09" w:rsidP="001556D5">
      <w:pPr>
        <w:pStyle w:val="ListParagraph"/>
        <w:numPr>
          <w:ilvl w:val="0"/>
          <w:numId w:val="14"/>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 xml:space="preserve">We will encourage open governance and will act appropriately. </w:t>
      </w:r>
    </w:p>
    <w:p w:rsidR="00234A09" w:rsidRPr="001556D5" w:rsidRDefault="00234A09" w:rsidP="001556D5">
      <w:pPr>
        <w:pStyle w:val="ListParagraph"/>
        <w:numPr>
          <w:ilvl w:val="0"/>
          <w:numId w:val="14"/>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 xml:space="preserve">We will consider carefully how our decisions may affect the community and other schools. </w:t>
      </w:r>
    </w:p>
    <w:p w:rsidR="00234A09" w:rsidRPr="001556D5" w:rsidRDefault="00234A09" w:rsidP="001556D5">
      <w:pPr>
        <w:pStyle w:val="ListParagraph"/>
        <w:numPr>
          <w:ilvl w:val="0"/>
          <w:numId w:val="14"/>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We will always be mindful of our responsibility to maintain and develop the ethos and reputation of our school/group of schools. Our actions within the school and the local community will reflect this.</w:t>
      </w:r>
    </w:p>
    <w:p w:rsidR="00234A09" w:rsidRPr="001556D5" w:rsidRDefault="00234A09" w:rsidP="001556D5">
      <w:pPr>
        <w:pStyle w:val="ListParagraph"/>
        <w:numPr>
          <w:ilvl w:val="0"/>
          <w:numId w:val="14"/>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 xml:space="preserve">In making or responding to criticism or complaints we will follow the procedures established by the governing board. </w:t>
      </w:r>
    </w:p>
    <w:p w:rsidR="00234A09" w:rsidRPr="001556D5" w:rsidRDefault="00234A09" w:rsidP="001556D5">
      <w:pPr>
        <w:pStyle w:val="ListParagraph"/>
        <w:numPr>
          <w:ilvl w:val="0"/>
          <w:numId w:val="14"/>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We will actively support and challenge the executive leaders.</w:t>
      </w:r>
    </w:p>
    <w:p w:rsidR="00234A09" w:rsidRPr="001556D5" w:rsidRDefault="00234A09" w:rsidP="001556D5">
      <w:pPr>
        <w:pStyle w:val="ListParagraph"/>
        <w:numPr>
          <w:ilvl w:val="0"/>
          <w:numId w:val="14"/>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We will accept and respect the difference in roles between the board and staff, ensuring that we work collectively for the benefit of the organisation.</w:t>
      </w:r>
    </w:p>
    <w:p w:rsidR="00234A09" w:rsidRPr="001556D5" w:rsidRDefault="00234A09" w:rsidP="001556D5">
      <w:pPr>
        <w:pStyle w:val="ListParagraph"/>
        <w:numPr>
          <w:ilvl w:val="0"/>
          <w:numId w:val="14"/>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We will respect the role of the executive leaders and their responsibility for the day to day management of the organisation and avoid any actions that might undermine such arrangements.</w:t>
      </w:r>
    </w:p>
    <w:p w:rsidR="00234A09" w:rsidRPr="001556D5" w:rsidRDefault="00234A09" w:rsidP="001556D5">
      <w:pPr>
        <w:pStyle w:val="ListParagraph"/>
        <w:numPr>
          <w:ilvl w:val="0"/>
          <w:numId w:val="14"/>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We agree to</w:t>
      </w:r>
      <w:r w:rsidR="00227613">
        <w:rPr>
          <w:rFonts w:asciiTheme="minorHAnsi" w:hAnsiTheme="minorHAnsi" w:cstheme="minorHAnsi"/>
          <w:sz w:val="22"/>
          <w:szCs w:val="22"/>
        </w:rPr>
        <w:t xml:space="preserve"> adhere to the school’s rules, </w:t>
      </w:r>
      <w:r w:rsidR="00227613" w:rsidRPr="001556D5">
        <w:rPr>
          <w:rFonts w:asciiTheme="minorHAnsi" w:hAnsiTheme="minorHAnsi" w:cstheme="minorHAnsi"/>
          <w:sz w:val="22"/>
          <w:szCs w:val="22"/>
        </w:rPr>
        <w:t>policies</w:t>
      </w:r>
      <w:r w:rsidRPr="001556D5">
        <w:rPr>
          <w:rFonts w:asciiTheme="minorHAnsi" w:hAnsiTheme="minorHAnsi" w:cstheme="minorHAnsi"/>
          <w:sz w:val="22"/>
          <w:szCs w:val="22"/>
        </w:rPr>
        <w:t xml:space="preserve"> and procedures of the governing board as set out by the relevant governing documents and law.</w:t>
      </w:r>
    </w:p>
    <w:p w:rsidR="00234A09" w:rsidRPr="001556D5" w:rsidRDefault="00234A09" w:rsidP="001556D5">
      <w:pPr>
        <w:pStyle w:val="ListParagraph"/>
        <w:numPr>
          <w:ilvl w:val="0"/>
          <w:numId w:val="14"/>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When formally speaking or writing in our governing role we will ensure our comments reflect current organisational policy even if they might be different to our personal views</w:t>
      </w:r>
    </w:p>
    <w:p w:rsidR="00234A09" w:rsidRPr="001556D5" w:rsidRDefault="00234A09" w:rsidP="001556D5">
      <w:pPr>
        <w:pStyle w:val="ListParagraph"/>
        <w:numPr>
          <w:ilvl w:val="0"/>
          <w:numId w:val="14"/>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When communicating in our private capacity (including on social media) we will be mindful of and strive to uphold the reputation of the organisation.</w:t>
      </w:r>
    </w:p>
    <w:p w:rsidR="00234A09" w:rsidRPr="001556D5" w:rsidRDefault="00234A09" w:rsidP="001556D5">
      <w:pPr>
        <w:pStyle w:val="ListParagraph"/>
        <w:numPr>
          <w:ilvl w:val="0"/>
          <w:numId w:val="14"/>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We will avoid, as far as possible, becoming involved in any communication which may lead to a conflict of interest with the role of the governing board.</w:t>
      </w:r>
    </w:p>
    <w:p w:rsidR="00234A09" w:rsidRPr="001556D5" w:rsidRDefault="00234A09" w:rsidP="001556D5">
      <w:pPr>
        <w:jc w:val="both"/>
        <w:rPr>
          <w:rFonts w:asciiTheme="minorHAnsi" w:hAnsiTheme="minorHAnsi" w:cstheme="minorHAnsi"/>
          <w:sz w:val="22"/>
          <w:szCs w:val="22"/>
        </w:rPr>
      </w:pPr>
    </w:p>
    <w:p w:rsidR="00234A09" w:rsidRPr="001556D5" w:rsidRDefault="00234A09" w:rsidP="001556D5">
      <w:pPr>
        <w:jc w:val="both"/>
        <w:rPr>
          <w:rFonts w:asciiTheme="minorHAnsi" w:hAnsiTheme="minorHAnsi" w:cstheme="minorHAnsi"/>
          <w:b/>
          <w:sz w:val="22"/>
          <w:szCs w:val="22"/>
        </w:rPr>
      </w:pPr>
      <w:r w:rsidRPr="001556D5">
        <w:rPr>
          <w:rFonts w:asciiTheme="minorHAnsi" w:hAnsiTheme="minorHAnsi" w:cstheme="minorHAnsi"/>
          <w:b/>
          <w:sz w:val="22"/>
          <w:szCs w:val="22"/>
        </w:rPr>
        <w:t xml:space="preserve">Commitment </w:t>
      </w:r>
    </w:p>
    <w:p w:rsidR="00234A09" w:rsidRPr="001556D5" w:rsidRDefault="00234A09" w:rsidP="001556D5">
      <w:pPr>
        <w:pStyle w:val="ListParagraph"/>
        <w:numPr>
          <w:ilvl w:val="0"/>
          <w:numId w:val="6"/>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 xml:space="preserve">We acknowledge that accepting office as a governor/trustee/academy committee member involves the commitment of significant amounts of time and energy.  </w:t>
      </w:r>
    </w:p>
    <w:p w:rsidR="00234A09" w:rsidRPr="001556D5" w:rsidRDefault="00234A09" w:rsidP="001556D5">
      <w:pPr>
        <w:pStyle w:val="ListParagraph"/>
        <w:numPr>
          <w:ilvl w:val="0"/>
          <w:numId w:val="6"/>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 xml:space="preserve">We will each involve ourselves actively in the work of the governing board, and accept our fair share of responsibilities, including service on committees or working groups. </w:t>
      </w:r>
    </w:p>
    <w:p w:rsidR="00234A09" w:rsidRPr="001556D5" w:rsidRDefault="00234A09" w:rsidP="001556D5">
      <w:pPr>
        <w:pStyle w:val="ListParagraph"/>
        <w:numPr>
          <w:ilvl w:val="0"/>
          <w:numId w:val="6"/>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We will make full efforts to attend all meetings and where we cannot attend explain in advance why we are unable to.</w:t>
      </w:r>
    </w:p>
    <w:p w:rsidR="00234A09" w:rsidRPr="001556D5" w:rsidRDefault="00234A09" w:rsidP="001556D5">
      <w:pPr>
        <w:pStyle w:val="ListParagraph"/>
        <w:numPr>
          <w:ilvl w:val="0"/>
          <w:numId w:val="6"/>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We will get to know the school/s well and respond to opportunities to involve ourselves in school activities.</w:t>
      </w:r>
    </w:p>
    <w:p w:rsidR="00234A09" w:rsidRPr="001556D5" w:rsidRDefault="00234A09" w:rsidP="001556D5">
      <w:pPr>
        <w:pStyle w:val="ListParagraph"/>
        <w:numPr>
          <w:ilvl w:val="0"/>
          <w:numId w:val="6"/>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We will visit the school/s, with all visits arranged in advance with the senior executive leader/</w:t>
      </w:r>
      <w:r w:rsidR="001556D5" w:rsidRPr="001556D5">
        <w:rPr>
          <w:rFonts w:asciiTheme="minorHAnsi" w:hAnsiTheme="minorHAnsi" w:cstheme="minorHAnsi"/>
          <w:sz w:val="22"/>
          <w:szCs w:val="22"/>
        </w:rPr>
        <w:t>Headteacher</w:t>
      </w:r>
      <w:r w:rsidRPr="001556D5">
        <w:rPr>
          <w:rFonts w:asciiTheme="minorHAnsi" w:hAnsiTheme="minorHAnsi" w:cstheme="minorHAnsi"/>
          <w:sz w:val="22"/>
          <w:szCs w:val="22"/>
        </w:rPr>
        <w:t xml:space="preserve"> and undertaken within the framework established by the governing board. </w:t>
      </w:r>
    </w:p>
    <w:p w:rsidR="00234A09" w:rsidRPr="001556D5" w:rsidRDefault="00234A09" w:rsidP="001556D5">
      <w:pPr>
        <w:pStyle w:val="ListParagraph"/>
        <w:numPr>
          <w:ilvl w:val="0"/>
          <w:numId w:val="6"/>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 xml:space="preserve">When visiting the school in a personal capacity (i.e. as a parent or carer), we will maintain our underlying responsibility as a governor/trustee/academy committee member. </w:t>
      </w:r>
    </w:p>
    <w:p w:rsidR="00234A09" w:rsidRPr="001556D5" w:rsidRDefault="00234A09" w:rsidP="001556D5">
      <w:pPr>
        <w:pStyle w:val="ListParagraph"/>
        <w:numPr>
          <w:ilvl w:val="0"/>
          <w:numId w:val="6"/>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 xml:space="preserve">We will consider seriously our individual and collective needs for induction, training and development, and will undertake relevant training. </w:t>
      </w:r>
    </w:p>
    <w:p w:rsidR="00234A09" w:rsidRPr="001556D5" w:rsidRDefault="00234A09" w:rsidP="001556D5">
      <w:pPr>
        <w:pStyle w:val="ListParagraph"/>
        <w:numPr>
          <w:ilvl w:val="0"/>
          <w:numId w:val="6"/>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w:t>
      </w:r>
    </w:p>
    <w:p w:rsidR="00234A09" w:rsidRPr="001556D5" w:rsidRDefault="00234A09" w:rsidP="001556D5">
      <w:pPr>
        <w:pStyle w:val="ListParagraph"/>
        <w:numPr>
          <w:ilvl w:val="0"/>
          <w:numId w:val="6"/>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In the interests of transparency we accept that information relating to governors/trustees/academy committee members will be collected and logged on the DfE’s national database of governors (Get information about schools).</w:t>
      </w:r>
    </w:p>
    <w:p w:rsidR="00234A09" w:rsidRPr="001556D5" w:rsidRDefault="00234A09" w:rsidP="001556D5">
      <w:pPr>
        <w:jc w:val="both"/>
        <w:rPr>
          <w:rFonts w:asciiTheme="minorHAnsi" w:hAnsiTheme="minorHAnsi" w:cstheme="minorHAnsi"/>
          <w:sz w:val="22"/>
          <w:szCs w:val="22"/>
        </w:rPr>
      </w:pPr>
    </w:p>
    <w:p w:rsidR="0093452D" w:rsidRDefault="0093452D" w:rsidP="001556D5">
      <w:pPr>
        <w:jc w:val="both"/>
        <w:rPr>
          <w:rFonts w:asciiTheme="minorHAnsi" w:hAnsiTheme="minorHAnsi" w:cstheme="minorHAnsi"/>
          <w:b/>
          <w:sz w:val="22"/>
          <w:szCs w:val="22"/>
        </w:rPr>
      </w:pPr>
    </w:p>
    <w:p w:rsidR="00234A09" w:rsidRPr="001556D5" w:rsidRDefault="00234A09" w:rsidP="001556D5">
      <w:pPr>
        <w:jc w:val="both"/>
        <w:rPr>
          <w:rFonts w:asciiTheme="minorHAnsi" w:hAnsiTheme="minorHAnsi" w:cstheme="minorHAnsi"/>
          <w:b/>
          <w:sz w:val="22"/>
          <w:szCs w:val="22"/>
        </w:rPr>
      </w:pPr>
      <w:r w:rsidRPr="001556D5">
        <w:rPr>
          <w:rFonts w:asciiTheme="minorHAnsi" w:hAnsiTheme="minorHAnsi" w:cstheme="minorHAnsi"/>
          <w:b/>
          <w:sz w:val="22"/>
          <w:szCs w:val="22"/>
        </w:rPr>
        <w:t xml:space="preserve">Relationships </w:t>
      </w:r>
    </w:p>
    <w:p w:rsidR="00234A09" w:rsidRPr="001556D5" w:rsidRDefault="00234A09" w:rsidP="001556D5">
      <w:pPr>
        <w:pStyle w:val="ListParagraph"/>
        <w:numPr>
          <w:ilvl w:val="0"/>
          <w:numId w:val="7"/>
        </w:numPr>
        <w:overflowPunct/>
        <w:autoSpaceDE/>
        <w:autoSpaceDN/>
        <w:adjustRightInd/>
        <w:ind w:left="360"/>
        <w:contextualSpacing/>
        <w:jc w:val="both"/>
        <w:rPr>
          <w:rFonts w:asciiTheme="minorHAnsi" w:hAnsiTheme="minorHAnsi" w:cstheme="minorHAnsi"/>
          <w:sz w:val="22"/>
          <w:szCs w:val="22"/>
        </w:rPr>
      </w:pPr>
      <w:r w:rsidRPr="001556D5">
        <w:rPr>
          <w:rFonts w:asciiTheme="minorHAnsi" w:hAnsiTheme="minorHAnsi" w:cstheme="minorHAnsi"/>
          <w:sz w:val="22"/>
          <w:szCs w:val="22"/>
        </w:rPr>
        <w:t xml:space="preserve">We will strive to work as a team in which constructive working relationships are actively promoted. </w:t>
      </w:r>
    </w:p>
    <w:p w:rsidR="00234A09" w:rsidRPr="001556D5" w:rsidRDefault="00234A09" w:rsidP="001556D5">
      <w:pPr>
        <w:pStyle w:val="ListParagraph"/>
        <w:numPr>
          <w:ilvl w:val="0"/>
          <w:numId w:val="7"/>
        </w:numPr>
        <w:overflowPunct/>
        <w:autoSpaceDE/>
        <w:autoSpaceDN/>
        <w:adjustRightInd/>
        <w:ind w:left="360"/>
        <w:contextualSpacing/>
        <w:jc w:val="both"/>
        <w:rPr>
          <w:rFonts w:asciiTheme="minorHAnsi" w:hAnsiTheme="minorHAnsi" w:cstheme="minorHAnsi"/>
          <w:sz w:val="22"/>
          <w:szCs w:val="22"/>
        </w:rPr>
      </w:pPr>
      <w:r w:rsidRPr="001556D5">
        <w:rPr>
          <w:rFonts w:asciiTheme="minorHAnsi" w:hAnsiTheme="minorHAnsi" w:cstheme="minorHAnsi"/>
          <w:sz w:val="22"/>
          <w:szCs w:val="22"/>
        </w:rPr>
        <w:t>We will express views openly, courteously and respectfully in all our communications with other governors/trustees/academy committee members, the clerk to the governing board and school staff both in and outside of meetings.</w:t>
      </w:r>
    </w:p>
    <w:p w:rsidR="00234A09" w:rsidRPr="001556D5" w:rsidRDefault="00234A09" w:rsidP="001556D5">
      <w:pPr>
        <w:pStyle w:val="ListParagraph"/>
        <w:numPr>
          <w:ilvl w:val="0"/>
          <w:numId w:val="7"/>
        </w:numPr>
        <w:overflowPunct/>
        <w:autoSpaceDE/>
        <w:autoSpaceDN/>
        <w:adjustRightInd/>
        <w:ind w:left="360"/>
        <w:contextualSpacing/>
        <w:jc w:val="both"/>
        <w:rPr>
          <w:rFonts w:asciiTheme="minorHAnsi" w:hAnsiTheme="minorHAnsi" w:cstheme="minorHAnsi"/>
          <w:sz w:val="22"/>
          <w:szCs w:val="22"/>
        </w:rPr>
      </w:pPr>
      <w:r w:rsidRPr="001556D5">
        <w:rPr>
          <w:rFonts w:asciiTheme="minorHAnsi" w:hAnsiTheme="minorHAnsi" w:cstheme="minorHAnsi"/>
          <w:sz w:val="22"/>
          <w:szCs w:val="22"/>
        </w:rPr>
        <w:t>We will support the chair in their role of ensuring appropriate conduct both at meetings and at all times.</w:t>
      </w:r>
    </w:p>
    <w:p w:rsidR="00234A09" w:rsidRPr="001556D5" w:rsidRDefault="00234A09" w:rsidP="001556D5">
      <w:pPr>
        <w:pStyle w:val="ListParagraph"/>
        <w:numPr>
          <w:ilvl w:val="0"/>
          <w:numId w:val="7"/>
        </w:numPr>
        <w:overflowPunct/>
        <w:autoSpaceDE/>
        <w:autoSpaceDN/>
        <w:adjustRightInd/>
        <w:ind w:left="426" w:hanging="426"/>
        <w:contextualSpacing/>
        <w:jc w:val="both"/>
        <w:rPr>
          <w:rFonts w:asciiTheme="minorHAnsi" w:hAnsiTheme="minorHAnsi" w:cstheme="minorHAnsi"/>
          <w:sz w:val="22"/>
          <w:szCs w:val="22"/>
        </w:rPr>
      </w:pPr>
      <w:r w:rsidRPr="001556D5">
        <w:rPr>
          <w:rFonts w:asciiTheme="minorHAnsi" w:hAnsiTheme="minorHAnsi" w:cstheme="minorHAnsi"/>
          <w:sz w:val="22"/>
          <w:szCs w:val="22"/>
        </w:rPr>
        <w:t>We will confront malpractice by speaking up against and bringing to the attention of the relevant authorities’ any decisions and actions that conflict with the Seven Principles of Public  Life (see annex) or which may place pupils at risk.</w:t>
      </w:r>
    </w:p>
    <w:p w:rsidR="00234A09" w:rsidRPr="001556D5" w:rsidRDefault="00234A09" w:rsidP="001556D5">
      <w:pPr>
        <w:pStyle w:val="ListParagraph"/>
        <w:numPr>
          <w:ilvl w:val="0"/>
          <w:numId w:val="7"/>
        </w:numPr>
        <w:overflowPunct/>
        <w:autoSpaceDE/>
        <w:autoSpaceDN/>
        <w:adjustRightInd/>
        <w:ind w:left="360"/>
        <w:contextualSpacing/>
        <w:jc w:val="both"/>
        <w:rPr>
          <w:rFonts w:asciiTheme="minorHAnsi" w:hAnsiTheme="minorHAnsi" w:cstheme="minorHAnsi"/>
          <w:sz w:val="22"/>
          <w:szCs w:val="22"/>
        </w:rPr>
      </w:pPr>
      <w:r w:rsidRPr="001556D5">
        <w:rPr>
          <w:rFonts w:asciiTheme="minorHAnsi" w:hAnsiTheme="minorHAnsi" w:cstheme="minorHAnsi"/>
          <w:sz w:val="22"/>
          <w:szCs w:val="22"/>
        </w:rPr>
        <w:t>We are prepared to answer queries from other board members in relation to delegated functions and take into account any concerns expressed, and we will acknowledge the time, effort and skills that have been committed to the delegated function by those involved.</w:t>
      </w:r>
    </w:p>
    <w:p w:rsidR="00234A09" w:rsidRPr="001556D5" w:rsidRDefault="00234A09" w:rsidP="001556D5">
      <w:pPr>
        <w:pStyle w:val="ListParagraph"/>
        <w:numPr>
          <w:ilvl w:val="0"/>
          <w:numId w:val="8"/>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 xml:space="preserve">We will seek to develop effective working relationships with the executive leaders, staff and parents, the trust, the local authority and other relevant agencies and the community. </w:t>
      </w:r>
    </w:p>
    <w:p w:rsidR="00234A09" w:rsidRPr="001556D5" w:rsidRDefault="00234A09" w:rsidP="001556D5">
      <w:pPr>
        <w:jc w:val="both"/>
        <w:rPr>
          <w:rFonts w:asciiTheme="minorHAnsi" w:hAnsiTheme="minorHAnsi" w:cstheme="minorHAnsi"/>
          <w:b/>
          <w:sz w:val="22"/>
          <w:szCs w:val="22"/>
        </w:rPr>
      </w:pPr>
    </w:p>
    <w:p w:rsidR="00234A09" w:rsidRPr="001556D5" w:rsidRDefault="00234A09" w:rsidP="001556D5">
      <w:pPr>
        <w:jc w:val="both"/>
        <w:rPr>
          <w:rFonts w:asciiTheme="minorHAnsi" w:hAnsiTheme="minorHAnsi" w:cstheme="minorHAnsi"/>
          <w:b/>
          <w:sz w:val="22"/>
          <w:szCs w:val="22"/>
        </w:rPr>
      </w:pPr>
      <w:r w:rsidRPr="001556D5">
        <w:rPr>
          <w:rFonts w:asciiTheme="minorHAnsi" w:hAnsiTheme="minorHAnsi" w:cstheme="minorHAnsi"/>
          <w:b/>
          <w:sz w:val="22"/>
          <w:szCs w:val="22"/>
        </w:rPr>
        <w:t xml:space="preserve">Confidentiality </w:t>
      </w:r>
    </w:p>
    <w:p w:rsidR="00234A09" w:rsidRPr="001556D5" w:rsidRDefault="00234A09" w:rsidP="001556D5">
      <w:pPr>
        <w:pStyle w:val="ListParagraph"/>
        <w:numPr>
          <w:ilvl w:val="0"/>
          <w:numId w:val="8"/>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We will observe complete confidentiality when matters are deemed confidential or where they concern specific members of staff or pupils, both inside or outside school.</w:t>
      </w:r>
    </w:p>
    <w:p w:rsidR="00234A09" w:rsidRPr="001556D5" w:rsidRDefault="00234A09" w:rsidP="001556D5">
      <w:pPr>
        <w:pStyle w:val="ListParagraph"/>
        <w:numPr>
          <w:ilvl w:val="0"/>
          <w:numId w:val="8"/>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 xml:space="preserve">We will exercise the greatest prudence at all times when discussions regarding school/trust business arise outside a governing board meeting. </w:t>
      </w:r>
    </w:p>
    <w:p w:rsidR="00234A09" w:rsidRPr="001556D5" w:rsidRDefault="00234A09" w:rsidP="001556D5">
      <w:pPr>
        <w:pStyle w:val="ListParagraph"/>
        <w:numPr>
          <w:ilvl w:val="0"/>
          <w:numId w:val="8"/>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We will not reveal the details of any governing board vote.</w:t>
      </w:r>
    </w:p>
    <w:p w:rsidR="00234A09" w:rsidRPr="001556D5" w:rsidRDefault="00234A09" w:rsidP="001556D5">
      <w:pPr>
        <w:pStyle w:val="ListParagraph"/>
        <w:numPr>
          <w:ilvl w:val="0"/>
          <w:numId w:val="8"/>
        </w:numPr>
        <w:overflowPunct/>
        <w:autoSpaceDE/>
        <w:autoSpaceDN/>
        <w:adjustRightInd/>
        <w:contextualSpacing/>
        <w:jc w:val="both"/>
        <w:rPr>
          <w:rStyle w:val="CommentReference"/>
          <w:rFonts w:asciiTheme="minorHAnsi" w:hAnsiTheme="minorHAnsi" w:cstheme="minorHAnsi"/>
          <w:sz w:val="22"/>
          <w:szCs w:val="22"/>
        </w:rPr>
      </w:pPr>
      <w:r w:rsidRPr="001556D5">
        <w:rPr>
          <w:rFonts w:asciiTheme="minorHAnsi" w:hAnsiTheme="minorHAnsi" w:cstheme="minorHAnsi"/>
          <w:sz w:val="22"/>
          <w:szCs w:val="22"/>
        </w:rPr>
        <w:t>We will ensure all confidential papers are held and disposed of appropriately.</w:t>
      </w:r>
      <w:r w:rsidRPr="001556D5">
        <w:rPr>
          <w:rStyle w:val="CommentReference"/>
          <w:rFonts w:asciiTheme="minorHAnsi" w:hAnsiTheme="minorHAnsi" w:cstheme="minorHAnsi"/>
          <w:sz w:val="22"/>
          <w:szCs w:val="22"/>
        </w:rPr>
        <w:t xml:space="preserve"> </w:t>
      </w:r>
    </w:p>
    <w:p w:rsidR="001556D5" w:rsidRPr="001556D5" w:rsidRDefault="001556D5" w:rsidP="001556D5">
      <w:pPr>
        <w:jc w:val="both"/>
        <w:rPr>
          <w:rFonts w:asciiTheme="minorHAnsi" w:hAnsiTheme="minorHAnsi" w:cstheme="minorHAnsi"/>
          <w:b/>
          <w:sz w:val="22"/>
          <w:szCs w:val="22"/>
        </w:rPr>
      </w:pPr>
    </w:p>
    <w:p w:rsidR="00234A09" w:rsidRPr="001556D5" w:rsidRDefault="00234A09" w:rsidP="001556D5">
      <w:pPr>
        <w:jc w:val="both"/>
        <w:rPr>
          <w:rFonts w:asciiTheme="minorHAnsi" w:hAnsiTheme="minorHAnsi" w:cstheme="minorHAnsi"/>
          <w:b/>
          <w:sz w:val="22"/>
          <w:szCs w:val="22"/>
        </w:rPr>
      </w:pPr>
      <w:r w:rsidRPr="001556D5">
        <w:rPr>
          <w:rFonts w:asciiTheme="minorHAnsi" w:hAnsiTheme="minorHAnsi" w:cstheme="minorHAnsi"/>
          <w:b/>
          <w:sz w:val="22"/>
          <w:szCs w:val="22"/>
        </w:rPr>
        <w:t>Conflicts of interest</w:t>
      </w:r>
    </w:p>
    <w:p w:rsidR="00234A09" w:rsidRPr="001556D5" w:rsidRDefault="00234A09" w:rsidP="001556D5">
      <w:pPr>
        <w:pStyle w:val="ListParagraph"/>
        <w:numPr>
          <w:ilvl w:val="0"/>
          <w:numId w:val="9"/>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rsidR="00234A09" w:rsidRPr="001556D5" w:rsidRDefault="00234A09" w:rsidP="001556D5">
      <w:pPr>
        <w:pStyle w:val="ListParagraph"/>
        <w:numPr>
          <w:ilvl w:val="0"/>
          <w:numId w:val="9"/>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We accept that the Register of Business Interests will be published on the school/trust’s website.</w:t>
      </w:r>
    </w:p>
    <w:p w:rsidR="00234A09" w:rsidRPr="001556D5" w:rsidRDefault="00234A09" w:rsidP="001556D5">
      <w:pPr>
        <w:pStyle w:val="ListParagraph"/>
        <w:numPr>
          <w:ilvl w:val="0"/>
          <w:numId w:val="9"/>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We will also declare any conflict of loyalty at the start of any meeting should the situation arise.</w:t>
      </w:r>
    </w:p>
    <w:p w:rsidR="00234A09" w:rsidRPr="001556D5" w:rsidRDefault="00234A09" w:rsidP="001556D5">
      <w:pPr>
        <w:pStyle w:val="ListParagraph"/>
        <w:numPr>
          <w:ilvl w:val="0"/>
          <w:numId w:val="9"/>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We will act in the best interests of the school as a whole and not as a representative of any group, even if elected to the governing board.</w:t>
      </w:r>
    </w:p>
    <w:p w:rsidR="00234A09" w:rsidRPr="001556D5" w:rsidRDefault="00234A09" w:rsidP="001556D5">
      <w:pPr>
        <w:jc w:val="both"/>
        <w:rPr>
          <w:rFonts w:asciiTheme="minorHAnsi" w:hAnsiTheme="minorHAnsi" w:cstheme="minorHAnsi"/>
          <w:sz w:val="22"/>
          <w:szCs w:val="22"/>
        </w:rPr>
      </w:pPr>
    </w:p>
    <w:p w:rsidR="00234A09" w:rsidRPr="001556D5" w:rsidRDefault="00234A09" w:rsidP="001556D5">
      <w:pPr>
        <w:jc w:val="both"/>
        <w:rPr>
          <w:rFonts w:asciiTheme="minorHAnsi" w:hAnsiTheme="minorHAnsi" w:cstheme="minorHAnsi"/>
          <w:b/>
          <w:sz w:val="22"/>
          <w:szCs w:val="22"/>
        </w:rPr>
      </w:pPr>
      <w:r w:rsidRPr="001556D5">
        <w:rPr>
          <w:rFonts w:asciiTheme="minorHAnsi" w:hAnsiTheme="minorHAnsi" w:cstheme="minorHAnsi"/>
          <w:b/>
          <w:sz w:val="22"/>
          <w:szCs w:val="22"/>
        </w:rPr>
        <w:t>Ceasing to be a governor/trustee/academy committee member</w:t>
      </w:r>
    </w:p>
    <w:p w:rsidR="00234A09" w:rsidRPr="001556D5" w:rsidRDefault="00234A09" w:rsidP="001556D5">
      <w:pPr>
        <w:pStyle w:val="ListParagraph"/>
        <w:numPr>
          <w:ilvl w:val="0"/>
          <w:numId w:val="10"/>
        </w:numPr>
        <w:overflowPunct/>
        <w:autoSpaceDE/>
        <w:autoSpaceDN/>
        <w:adjustRightInd/>
        <w:ind w:left="426" w:hanging="426"/>
        <w:contextualSpacing/>
        <w:jc w:val="both"/>
        <w:rPr>
          <w:rFonts w:asciiTheme="minorHAnsi" w:hAnsiTheme="minorHAnsi" w:cstheme="minorHAnsi"/>
          <w:sz w:val="22"/>
          <w:szCs w:val="22"/>
        </w:rPr>
      </w:pPr>
      <w:r w:rsidRPr="001556D5">
        <w:rPr>
          <w:rFonts w:asciiTheme="minorHAnsi" w:hAnsiTheme="minorHAnsi" w:cstheme="minorHAnsi"/>
          <w:sz w:val="22"/>
          <w:szCs w:val="22"/>
        </w:rPr>
        <w:t>We understand that the requirements relating to confidentiality will continue to apply after a governor/trustee/academy committee member leaves office</w:t>
      </w:r>
      <w:r w:rsidR="001556D5" w:rsidRPr="001556D5">
        <w:rPr>
          <w:rFonts w:asciiTheme="minorHAnsi" w:hAnsiTheme="minorHAnsi" w:cstheme="minorHAnsi"/>
          <w:sz w:val="22"/>
          <w:szCs w:val="22"/>
        </w:rPr>
        <w:t>.</w:t>
      </w:r>
    </w:p>
    <w:p w:rsidR="001556D5" w:rsidRPr="001556D5" w:rsidRDefault="001556D5" w:rsidP="001556D5">
      <w:pPr>
        <w:overflowPunct/>
        <w:autoSpaceDE/>
        <w:autoSpaceDN/>
        <w:adjustRightInd/>
        <w:contextualSpacing/>
        <w:jc w:val="both"/>
        <w:rPr>
          <w:rFonts w:asciiTheme="minorHAnsi" w:hAnsiTheme="minorHAnsi" w:cstheme="minorHAnsi"/>
          <w:b/>
          <w:sz w:val="22"/>
          <w:szCs w:val="22"/>
        </w:rPr>
      </w:pPr>
    </w:p>
    <w:p w:rsidR="001556D5" w:rsidRPr="001556D5" w:rsidRDefault="001556D5" w:rsidP="001556D5">
      <w:pPr>
        <w:overflowPunct/>
        <w:autoSpaceDE/>
        <w:autoSpaceDN/>
        <w:adjustRightInd/>
        <w:contextualSpacing/>
        <w:jc w:val="both"/>
        <w:rPr>
          <w:rFonts w:asciiTheme="minorHAnsi" w:hAnsiTheme="minorHAnsi" w:cstheme="minorHAnsi"/>
          <w:b/>
          <w:sz w:val="22"/>
          <w:szCs w:val="22"/>
        </w:rPr>
      </w:pPr>
      <w:r w:rsidRPr="001556D5">
        <w:rPr>
          <w:rFonts w:asciiTheme="minorHAnsi" w:hAnsiTheme="minorHAnsi" w:cstheme="minorHAnsi"/>
          <w:b/>
          <w:sz w:val="22"/>
          <w:szCs w:val="22"/>
        </w:rPr>
        <w:t>Breach of this code of conduct</w:t>
      </w:r>
    </w:p>
    <w:p w:rsidR="00234A09" w:rsidRPr="001556D5" w:rsidRDefault="00234A09" w:rsidP="001556D5">
      <w:pPr>
        <w:pStyle w:val="ListParagraph"/>
        <w:numPr>
          <w:ilvl w:val="0"/>
          <w:numId w:val="9"/>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234A09" w:rsidRPr="001556D5" w:rsidRDefault="00234A09" w:rsidP="001556D5">
      <w:pPr>
        <w:pStyle w:val="ListParagraph"/>
        <w:numPr>
          <w:ilvl w:val="0"/>
          <w:numId w:val="9"/>
        </w:numPr>
        <w:overflowPunct/>
        <w:autoSpaceDE/>
        <w:autoSpaceDN/>
        <w:adjustRightInd/>
        <w:contextualSpacing/>
        <w:jc w:val="both"/>
        <w:rPr>
          <w:rFonts w:asciiTheme="minorHAnsi" w:hAnsiTheme="minorHAnsi" w:cstheme="minorHAnsi"/>
          <w:sz w:val="22"/>
          <w:szCs w:val="22"/>
        </w:rPr>
      </w:pPr>
      <w:r w:rsidRPr="001556D5">
        <w:rPr>
          <w:rFonts w:asciiTheme="minorHAnsi" w:hAnsiTheme="minorHAnsi" w:cstheme="minorHAnsi"/>
          <w:sz w:val="22"/>
          <w:szCs w:val="22"/>
        </w:rPr>
        <w:t>Should it be the chair that we believe has breached this code, another governing board member, such as the vice chair will investigate.</w:t>
      </w:r>
    </w:p>
    <w:p w:rsidR="00234A09" w:rsidRPr="001556D5" w:rsidRDefault="00234A09" w:rsidP="001556D5">
      <w:pPr>
        <w:jc w:val="both"/>
        <w:rPr>
          <w:rFonts w:asciiTheme="minorHAnsi" w:hAnsiTheme="minorHAnsi" w:cstheme="minorHAnsi"/>
          <w:sz w:val="22"/>
          <w:szCs w:val="22"/>
        </w:rPr>
      </w:pPr>
    </w:p>
    <w:p w:rsidR="00234A09" w:rsidRPr="001556D5" w:rsidRDefault="00234A09" w:rsidP="001200D3">
      <w:pPr>
        <w:jc w:val="center"/>
        <w:rPr>
          <w:rFonts w:asciiTheme="minorHAnsi" w:hAnsiTheme="minorHAnsi" w:cstheme="minorHAnsi"/>
          <w:sz w:val="22"/>
          <w:szCs w:val="22"/>
        </w:rPr>
      </w:pPr>
      <w:proofErr w:type="gramStart"/>
      <w:r w:rsidRPr="001556D5">
        <w:rPr>
          <w:rFonts w:asciiTheme="minorHAnsi" w:hAnsiTheme="minorHAnsi" w:cstheme="minorHAnsi"/>
          <w:sz w:val="22"/>
          <w:szCs w:val="22"/>
        </w:rPr>
        <w:t>Ad</w:t>
      </w:r>
      <w:r w:rsidR="001556D5" w:rsidRPr="001556D5">
        <w:rPr>
          <w:rFonts w:asciiTheme="minorHAnsi" w:hAnsiTheme="minorHAnsi" w:cstheme="minorHAnsi"/>
          <w:sz w:val="22"/>
          <w:szCs w:val="22"/>
        </w:rPr>
        <w:t>opted by the governing board of St Faith and St Martin CE Junior School on 06 October 2020.</w:t>
      </w:r>
      <w:proofErr w:type="gramEnd"/>
    </w:p>
    <w:p w:rsidR="00234A09" w:rsidRPr="001556D5" w:rsidRDefault="00234A09" w:rsidP="001556D5">
      <w:pPr>
        <w:jc w:val="both"/>
        <w:rPr>
          <w:rFonts w:asciiTheme="minorHAnsi" w:hAnsiTheme="minorHAnsi" w:cstheme="minorHAnsi"/>
          <w:sz w:val="22"/>
          <w:szCs w:val="22"/>
        </w:rPr>
      </w:pPr>
    </w:p>
    <w:p w:rsidR="00234A09" w:rsidRPr="001556D5" w:rsidRDefault="00234A09" w:rsidP="001556D5">
      <w:pPr>
        <w:jc w:val="both"/>
        <w:rPr>
          <w:rFonts w:asciiTheme="minorHAnsi" w:hAnsiTheme="minorHAnsi" w:cstheme="minorHAnsi"/>
          <w:sz w:val="22"/>
          <w:szCs w:val="22"/>
        </w:rPr>
      </w:pPr>
    </w:p>
    <w:p w:rsidR="00D87D9E" w:rsidRPr="001556D5" w:rsidRDefault="00D87D9E" w:rsidP="001556D5">
      <w:pPr>
        <w:jc w:val="both"/>
        <w:rPr>
          <w:rFonts w:asciiTheme="minorHAnsi" w:hAnsiTheme="minorHAnsi" w:cstheme="minorHAnsi"/>
          <w:sz w:val="22"/>
          <w:szCs w:val="22"/>
        </w:rPr>
      </w:pPr>
    </w:p>
    <w:sectPr w:rsidR="00D87D9E" w:rsidRPr="00155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5F222426"/>
    <w:lvl w:ilvl="0" w:tplc="06C0436E">
      <w:start w:val="1"/>
      <w:numFmt w:val="bullet"/>
      <w:lvlText w:val=""/>
      <w:lvlJc w:val="left"/>
      <w:pPr>
        <w:ind w:left="360" w:hanging="360"/>
      </w:pPr>
      <w:rPr>
        <w:rFonts w:ascii="Symbol" w:hAnsi="Symbol" w:hint="default"/>
        <w:color w:val="auto"/>
        <w:sz w:val="2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BF6F78"/>
    <w:multiLevelType w:val="hybridMultilevel"/>
    <w:tmpl w:val="49D03C8E"/>
    <w:lvl w:ilvl="0" w:tplc="08090001">
      <w:start w:val="1"/>
      <w:numFmt w:val="bullet"/>
      <w:lvlText w:val=""/>
      <w:lvlJc w:val="left"/>
      <w:pPr>
        <w:ind w:left="360" w:hanging="360"/>
      </w:pPr>
      <w:rPr>
        <w:rFonts w:ascii="Symbol" w:hAnsi="Symbol" w:hint="default"/>
        <w:color w:val="auto"/>
        <w:sz w:val="2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73430F"/>
    <w:multiLevelType w:val="hybridMultilevel"/>
    <w:tmpl w:val="C2A01926"/>
    <w:lvl w:ilvl="0" w:tplc="27F8DEA0">
      <w:start w:val="1"/>
      <w:numFmt w:val="bullet"/>
      <w:lvlText w:val=""/>
      <w:lvlJc w:val="left"/>
      <w:pPr>
        <w:ind w:left="360" w:hanging="360"/>
      </w:pPr>
      <w:rPr>
        <w:rFonts w:ascii="Symbol" w:hAnsi="Symbol" w:hint="default"/>
        <w:color w:val="auto"/>
        <w:sz w:val="2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217AEA"/>
    <w:multiLevelType w:val="hybridMultilevel"/>
    <w:tmpl w:val="046617C2"/>
    <w:lvl w:ilvl="0" w:tplc="CFA2EFE8">
      <w:start w:val="1"/>
      <w:numFmt w:val="bullet"/>
      <w:lvlText w:val=""/>
      <w:lvlJc w:val="left"/>
      <w:pPr>
        <w:ind w:left="360" w:hanging="360"/>
      </w:pPr>
      <w:rPr>
        <w:rFonts w:asciiTheme="minorHAnsi" w:hAnsiTheme="minorHAnsi" w:cstheme="minorHAnsi" w:hint="default"/>
        <w:color w:val="auto"/>
        <w:sz w:val="2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8F1DF0"/>
    <w:multiLevelType w:val="hybridMultilevel"/>
    <w:tmpl w:val="92FC568E"/>
    <w:lvl w:ilvl="0" w:tplc="CFA2EFE8">
      <w:start w:val="1"/>
      <w:numFmt w:val="bullet"/>
      <w:lvlText w:val=""/>
      <w:lvlJc w:val="left"/>
      <w:pPr>
        <w:ind w:left="360" w:hanging="360"/>
      </w:pPr>
      <w:rPr>
        <w:rFonts w:asciiTheme="minorHAnsi" w:hAnsiTheme="minorHAnsi" w:cstheme="minorHAnsi" w:hint="default"/>
        <w:color w:val="auto"/>
        <w:sz w:val="2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1B2A6D"/>
    <w:multiLevelType w:val="hybridMultilevel"/>
    <w:tmpl w:val="7A8E1720"/>
    <w:lvl w:ilvl="0" w:tplc="9306BDFA">
      <w:start w:val="1"/>
      <w:numFmt w:val="bullet"/>
      <w:lvlText w:val=""/>
      <w:lvlJc w:val="left"/>
      <w:pPr>
        <w:ind w:left="720" w:hanging="360"/>
      </w:pPr>
      <w:rPr>
        <w:rFonts w:ascii="Symbol" w:hAnsi="Symbol" w:hint="default"/>
        <w:color w:val="auto"/>
        <w:sz w:val="2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5E5179"/>
    <w:multiLevelType w:val="hybridMultilevel"/>
    <w:tmpl w:val="4AEA5180"/>
    <w:lvl w:ilvl="0" w:tplc="08090001">
      <w:start w:val="1"/>
      <w:numFmt w:val="bullet"/>
      <w:lvlText w:val=""/>
      <w:lvlJc w:val="left"/>
      <w:pPr>
        <w:ind w:left="360" w:hanging="360"/>
      </w:pPr>
      <w:rPr>
        <w:rFonts w:ascii="Symbol" w:hAnsi="Symbol" w:hint="default"/>
        <w:color w:val="auto"/>
        <w:sz w:val="22"/>
        <w:szCs w:val="3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DD64CE6"/>
    <w:multiLevelType w:val="hybridMultilevel"/>
    <w:tmpl w:val="BCCA3870"/>
    <w:lvl w:ilvl="0" w:tplc="D438E8C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F511535"/>
    <w:multiLevelType w:val="hybridMultilevel"/>
    <w:tmpl w:val="8FAE8632"/>
    <w:lvl w:ilvl="0" w:tplc="D4F2F48E">
      <w:start w:val="1"/>
      <w:numFmt w:val="bullet"/>
      <w:lvlText w:val=""/>
      <w:lvlJc w:val="left"/>
      <w:pPr>
        <w:ind w:left="360" w:hanging="360"/>
      </w:pPr>
      <w:rPr>
        <w:rFonts w:ascii="Symbol" w:hAnsi="Symbol" w:hint="default"/>
        <w:color w:val="auto"/>
        <w:sz w:val="2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10"/>
  </w:num>
  <w:num w:numId="5">
    <w:abstractNumId w:val="4"/>
  </w:num>
  <w:num w:numId="6">
    <w:abstractNumId w:val="0"/>
  </w:num>
  <w:num w:numId="7">
    <w:abstractNumId w:val="8"/>
  </w:num>
  <w:num w:numId="8">
    <w:abstractNumId w:val="9"/>
  </w:num>
  <w:num w:numId="9">
    <w:abstractNumId w:val="2"/>
  </w:num>
  <w:num w:numId="10">
    <w:abstractNumId w:val="11"/>
  </w:num>
  <w:num w:numId="11">
    <w:abstractNumId w:val="4"/>
  </w:num>
  <w:num w:numId="12">
    <w:abstractNumId w:val="0"/>
  </w:num>
  <w:num w:numId="13">
    <w:abstractNumId w:val="7"/>
  </w:num>
  <w:num w:numId="14">
    <w:abstractNumId w:val="1"/>
  </w:num>
  <w:num w:numId="15">
    <w:abstractNumId w:val="8"/>
  </w:num>
  <w:num w:numId="16">
    <w:abstractNumId w:val="9"/>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09"/>
    <w:rsid w:val="001200D3"/>
    <w:rsid w:val="001556D5"/>
    <w:rsid w:val="00227613"/>
    <w:rsid w:val="00234A09"/>
    <w:rsid w:val="003C20C4"/>
    <w:rsid w:val="00453BD4"/>
    <w:rsid w:val="007807D9"/>
    <w:rsid w:val="008F6276"/>
    <w:rsid w:val="0093452D"/>
    <w:rsid w:val="00D87D9E"/>
    <w:rsid w:val="00F72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09"/>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09"/>
    <w:pPr>
      <w:ind w:left="720"/>
    </w:pPr>
  </w:style>
  <w:style w:type="character" w:styleId="CommentReference">
    <w:name w:val="annotation reference"/>
    <w:uiPriority w:val="99"/>
    <w:unhideWhenUsed/>
    <w:rsid w:val="00234A09"/>
    <w:rPr>
      <w:sz w:val="16"/>
      <w:szCs w:val="16"/>
    </w:rPr>
  </w:style>
  <w:style w:type="paragraph" w:styleId="CommentText">
    <w:name w:val="annotation text"/>
    <w:basedOn w:val="Normal"/>
    <w:link w:val="CommentTextChar"/>
    <w:uiPriority w:val="99"/>
    <w:unhideWhenUsed/>
    <w:rsid w:val="00234A09"/>
    <w:pPr>
      <w:overflowPunct/>
      <w:autoSpaceDE/>
      <w:autoSpaceDN/>
      <w:adjustRightInd/>
      <w:spacing w:after="160"/>
    </w:pPr>
    <w:rPr>
      <w:rFonts w:ascii="Calibri Light" w:eastAsia="Calibri" w:hAnsi="Calibri Light"/>
      <w:sz w:val="20"/>
    </w:rPr>
  </w:style>
  <w:style w:type="character" w:customStyle="1" w:styleId="CommentTextChar">
    <w:name w:val="Comment Text Char"/>
    <w:basedOn w:val="DefaultParagraphFont"/>
    <w:link w:val="CommentText"/>
    <w:uiPriority w:val="99"/>
    <w:rsid w:val="00234A09"/>
    <w:rPr>
      <w:rFonts w:ascii="Calibri Light" w:eastAsia="Calibri" w:hAnsi="Calibri Light" w:cs="Times New Roman"/>
      <w:sz w:val="20"/>
      <w:szCs w:val="20"/>
    </w:rPr>
  </w:style>
  <w:style w:type="paragraph" w:styleId="BalloonText">
    <w:name w:val="Balloon Text"/>
    <w:basedOn w:val="Normal"/>
    <w:link w:val="BalloonTextChar"/>
    <w:uiPriority w:val="99"/>
    <w:semiHidden/>
    <w:unhideWhenUsed/>
    <w:rsid w:val="007807D9"/>
    <w:rPr>
      <w:rFonts w:ascii="Tahoma" w:hAnsi="Tahoma" w:cs="Tahoma"/>
      <w:sz w:val="16"/>
      <w:szCs w:val="16"/>
    </w:rPr>
  </w:style>
  <w:style w:type="character" w:customStyle="1" w:styleId="BalloonTextChar">
    <w:name w:val="Balloon Text Char"/>
    <w:basedOn w:val="DefaultParagraphFont"/>
    <w:link w:val="BalloonText"/>
    <w:uiPriority w:val="99"/>
    <w:semiHidden/>
    <w:rsid w:val="007807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09"/>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09"/>
    <w:pPr>
      <w:ind w:left="720"/>
    </w:pPr>
  </w:style>
  <w:style w:type="character" w:styleId="CommentReference">
    <w:name w:val="annotation reference"/>
    <w:uiPriority w:val="99"/>
    <w:unhideWhenUsed/>
    <w:rsid w:val="00234A09"/>
    <w:rPr>
      <w:sz w:val="16"/>
      <w:szCs w:val="16"/>
    </w:rPr>
  </w:style>
  <w:style w:type="paragraph" w:styleId="CommentText">
    <w:name w:val="annotation text"/>
    <w:basedOn w:val="Normal"/>
    <w:link w:val="CommentTextChar"/>
    <w:uiPriority w:val="99"/>
    <w:unhideWhenUsed/>
    <w:rsid w:val="00234A09"/>
    <w:pPr>
      <w:overflowPunct/>
      <w:autoSpaceDE/>
      <w:autoSpaceDN/>
      <w:adjustRightInd/>
      <w:spacing w:after="160"/>
    </w:pPr>
    <w:rPr>
      <w:rFonts w:ascii="Calibri Light" w:eastAsia="Calibri" w:hAnsi="Calibri Light"/>
      <w:sz w:val="20"/>
    </w:rPr>
  </w:style>
  <w:style w:type="character" w:customStyle="1" w:styleId="CommentTextChar">
    <w:name w:val="Comment Text Char"/>
    <w:basedOn w:val="DefaultParagraphFont"/>
    <w:link w:val="CommentText"/>
    <w:uiPriority w:val="99"/>
    <w:rsid w:val="00234A09"/>
    <w:rPr>
      <w:rFonts w:ascii="Calibri Light" w:eastAsia="Calibri" w:hAnsi="Calibri Light" w:cs="Times New Roman"/>
      <w:sz w:val="20"/>
      <w:szCs w:val="20"/>
    </w:rPr>
  </w:style>
  <w:style w:type="paragraph" w:styleId="BalloonText">
    <w:name w:val="Balloon Text"/>
    <w:basedOn w:val="Normal"/>
    <w:link w:val="BalloonTextChar"/>
    <w:uiPriority w:val="99"/>
    <w:semiHidden/>
    <w:unhideWhenUsed/>
    <w:rsid w:val="007807D9"/>
    <w:rPr>
      <w:rFonts w:ascii="Tahoma" w:hAnsi="Tahoma" w:cs="Tahoma"/>
      <w:sz w:val="16"/>
      <w:szCs w:val="16"/>
    </w:rPr>
  </w:style>
  <w:style w:type="character" w:customStyle="1" w:styleId="BalloonTextChar">
    <w:name w:val="Balloon Text Char"/>
    <w:basedOn w:val="DefaultParagraphFont"/>
    <w:link w:val="BalloonText"/>
    <w:uiPriority w:val="99"/>
    <w:semiHidden/>
    <w:rsid w:val="007807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2020-09-29T17:45:00Z</dcterms:created>
  <dcterms:modified xsi:type="dcterms:W3CDTF">2020-10-14T16:32:00Z</dcterms:modified>
</cp:coreProperties>
</file>